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ED" w:rsidRPr="00B73D1A" w:rsidRDefault="00B73D1A" w:rsidP="00B1637D">
      <w:pPr>
        <w:adjustRightInd w:val="0"/>
        <w:snapToGrid w:val="0"/>
        <w:jc w:val="center"/>
        <w:rPr>
          <w:rFonts w:ascii="標楷體" w:eastAsia="標楷體" w:hAnsi="標楷體"/>
        </w:rPr>
      </w:pPr>
      <w:r w:rsidRPr="00B73D1A">
        <w:rPr>
          <w:rFonts w:ascii="標楷體" w:eastAsia="標楷體" w:hAnsi="標楷體"/>
        </w:rPr>
        <w:t>國立</w:t>
      </w:r>
      <w:proofErr w:type="gramStart"/>
      <w:r w:rsidRPr="00B73D1A">
        <w:rPr>
          <w:rFonts w:ascii="標楷體" w:eastAsia="標楷體" w:hAnsi="標楷體"/>
        </w:rPr>
        <w:t>臺</w:t>
      </w:r>
      <w:proofErr w:type="gramEnd"/>
      <w:r w:rsidRPr="00B73D1A">
        <w:rPr>
          <w:rFonts w:ascii="標楷體" w:eastAsia="標楷體" w:hAnsi="標楷體"/>
        </w:rPr>
        <w:t>北大學師資培育中心</w:t>
      </w:r>
      <w:r w:rsidRPr="00B73D1A">
        <w:rPr>
          <w:rFonts w:ascii="標楷體" w:eastAsia="標楷體" w:hAnsi="標楷體"/>
        </w:rPr>
        <w:t>108</w:t>
      </w:r>
      <w:r w:rsidRPr="00B73D1A">
        <w:rPr>
          <w:rFonts w:ascii="標楷體" w:eastAsia="標楷體" w:hAnsi="標楷體"/>
        </w:rPr>
        <w:t>年</w:t>
      </w:r>
      <w:r w:rsidRPr="00B73D1A">
        <w:rPr>
          <w:rFonts w:ascii="標楷體" w:eastAsia="標楷體" w:hAnsi="標楷體"/>
        </w:rPr>
        <w:t>01</w:t>
      </w:r>
      <w:r w:rsidRPr="00B73D1A">
        <w:rPr>
          <w:rFonts w:ascii="標楷體" w:eastAsia="標楷體" w:hAnsi="標楷體"/>
        </w:rPr>
        <w:t>月加科登記結果</w:t>
      </w:r>
    </w:p>
    <w:p w:rsidR="00B73D1A" w:rsidRPr="00B73D1A" w:rsidRDefault="00B73D1A" w:rsidP="00B1637D">
      <w:pPr>
        <w:adjustRightInd w:val="0"/>
        <w:snapToGrid w:val="0"/>
        <w:jc w:val="right"/>
        <w:rPr>
          <w:rFonts w:ascii="標楷體" w:eastAsia="標楷體" w:hAnsi="標楷體" w:hint="eastAsia"/>
        </w:rPr>
      </w:pPr>
      <w:r w:rsidRPr="00B73D1A">
        <w:rPr>
          <w:rFonts w:ascii="標楷體" w:eastAsia="標楷體" w:hAnsi="標楷體" w:hint="eastAsia"/>
        </w:rPr>
        <w:t>108.02.22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992"/>
        <w:gridCol w:w="992"/>
        <w:gridCol w:w="1701"/>
        <w:gridCol w:w="4048"/>
      </w:tblGrid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欲加科之領域科別</w:t>
            </w:r>
          </w:p>
        </w:tc>
        <w:tc>
          <w:tcPr>
            <w:tcW w:w="1025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440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備註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林O君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補件再審。</w:t>
            </w:r>
          </w:p>
        </w:tc>
        <w:tc>
          <w:tcPr>
            <w:tcW w:w="2440" w:type="pct"/>
            <w:vAlign w:val="center"/>
          </w:tcPr>
          <w:p w:rsid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B73D1A" w:rsidRPr="00B73D1A" w:rsidRDefault="00B73D1A" w:rsidP="00CE7C3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因十年認定之「連續三年任教於相關學科領域或具備相關實務工作經驗且仍在職者」之「相關實務工作經驗」證明不明確，請</w:t>
            </w:r>
            <w:r w:rsidR="00CE7C35">
              <w:rPr>
                <w:rFonts w:ascii="標楷體" w:eastAsia="標楷體" w:hAnsi="標楷體" w:hint="eastAsia"/>
              </w:rPr>
              <w:t>提供</w:t>
            </w:r>
            <w:r>
              <w:rPr>
                <w:rFonts w:ascii="標楷體" w:eastAsia="標楷體" w:hAnsi="標楷體" w:hint="eastAsia"/>
              </w:rPr>
              <w:t>任職單位開立</w:t>
            </w:r>
            <w:r w:rsidR="00CE7C35">
              <w:rPr>
                <w:rFonts w:ascii="標楷體" w:eastAsia="標楷體" w:hAnsi="標楷體" w:hint="eastAsia"/>
              </w:rPr>
              <w:t>職務說明</w:t>
            </w:r>
            <w:r>
              <w:rPr>
                <w:rFonts w:ascii="標楷體" w:eastAsia="標楷體" w:hAnsi="標楷體" w:hint="eastAsia"/>
              </w:rPr>
              <w:t>，證明該職務與欲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認科目相關</w:t>
            </w:r>
            <w:r w:rsidR="007D2C07">
              <w:rPr>
                <w:rFonts w:ascii="標楷體" w:eastAsia="標楷體" w:hAnsi="標楷體" w:hint="eastAsia"/>
              </w:rPr>
              <w:t>，並於3/4(</w:t>
            </w:r>
            <w:proofErr w:type="gramStart"/>
            <w:r w:rsidR="007D2C07">
              <w:rPr>
                <w:rFonts w:ascii="標楷體" w:eastAsia="標楷體" w:hAnsi="標楷體" w:hint="eastAsia"/>
              </w:rPr>
              <w:t>一</w:t>
            </w:r>
            <w:proofErr w:type="gramEnd"/>
            <w:r w:rsidR="007D2C07">
              <w:rPr>
                <w:rFonts w:ascii="標楷體" w:eastAsia="標楷體" w:hAnsi="標楷體" w:hint="eastAsia"/>
              </w:rPr>
              <w:t>)17時前</w:t>
            </w:r>
            <w:r w:rsidR="0092349C">
              <w:rPr>
                <w:rFonts w:ascii="標楷體" w:eastAsia="標楷體" w:hAnsi="標楷體" w:hint="eastAsia"/>
              </w:rPr>
              <w:t>補件</w:t>
            </w:r>
            <w:r w:rsidR="007D2C07">
              <w:rPr>
                <w:rFonts w:ascii="標楷體" w:eastAsia="標楷體" w:hAnsi="標楷體" w:hint="eastAsia"/>
              </w:rPr>
              <w:t>。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73D1A">
              <w:rPr>
                <w:rFonts w:ascii="標楷體" w:eastAsia="標楷體" w:hAnsi="標楷體" w:hint="eastAsia"/>
              </w:rPr>
              <w:t>林</w:t>
            </w:r>
            <w:r w:rsidR="007D2C07">
              <w:rPr>
                <w:rFonts w:ascii="標楷體" w:eastAsia="標楷體" w:hAnsi="標楷體" w:hint="eastAsia"/>
              </w:rPr>
              <w:t>O</w:t>
            </w:r>
            <w:r w:rsidRPr="00B73D1A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不通過。</w:t>
            </w:r>
          </w:p>
        </w:tc>
        <w:tc>
          <w:tcPr>
            <w:tcW w:w="2440" w:type="pct"/>
            <w:vAlign w:val="center"/>
          </w:tcPr>
          <w:p w:rsidR="005D72AD" w:rsidRDefault="005D72AD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B73D1A" w:rsidRDefault="005D72AD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73D1A" w:rsidRPr="00B73D1A">
              <w:rPr>
                <w:rFonts w:ascii="標楷體" w:eastAsia="標楷體" w:hAnsi="標楷體" w:hint="eastAsia"/>
              </w:rPr>
              <w:t>「商業電子化與電子商務」因課程名稱差異過大，故不予認定。</w:t>
            </w:r>
          </w:p>
          <w:p w:rsidR="00B73D1A" w:rsidRPr="00B73D1A" w:rsidRDefault="00B73D1A" w:rsidP="00CE7C3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2.電子商務科選修須達20學分，若扣除上述科目，則選修學分數不足，故不予通過。</w:t>
            </w:r>
            <w:r w:rsidRPr="00B73D1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D2C07"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 w:hint="eastAsia"/>
              </w:rPr>
              <w:t>O</w:t>
            </w:r>
            <w:proofErr w:type="gramStart"/>
            <w:r w:rsidRPr="007D2C07">
              <w:rPr>
                <w:rFonts w:ascii="標楷體" w:eastAsia="標楷體" w:hAnsi="標楷體" w:hint="eastAsia"/>
              </w:rPr>
              <w:t>禎</w:t>
            </w:r>
            <w:proofErr w:type="gramEnd"/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國際貿易科</w:t>
            </w:r>
          </w:p>
        </w:tc>
        <w:tc>
          <w:tcPr>
            <w:tcW w:w="1025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2440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請於108年3月29日(五)17時前，</w:t>
            </w:r>
            <w:r w:rsidRPr="007D2C07">
              <w:rPr>
                <w:rFonts w:ascii="標楷體" w:eastAsia="標楷體" w:hAnsi="標楷體" w:hint="eastAsia"/>
                <w:b/>
                <w:color w:val="FF0000"/>
              </w:rPr>
              <w:t>自行</w:t>
            </w:r>
            <w:r>
              <w:rPr>
                <w:rFonts w:ascii="標楷體" w:eastAsia="標楷體" w:hAnsi="標楷體" w:hint="eastAsia"/>
              </w:rPr>
              <w:t>前往各系所進行課程認定。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7D2C07">
              <w:rPr>
                <w:rFonts w:ascii="標楷體" w:eastAsia="標楷體" w:hAnsi="標楷體" w:hint="eastAsia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</w:rPr>
              <w:t>O</w:t>
            </w:r>
            <w:r w:rsidRPr="007D2C07">
              <w:rPr>
                <w:rFonts w:ascii="標楷體" w:eastAsia="標楷體" w:hAnsi="標楷體" w:hint="eastAsia"/>
              </w:rPr>
              <w:t>玲</w:t>
            </w:r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有條件通過。</w:t>
            </w:r>
          </w:p>
        </w:tc>
        <w:tc>
          <w:tcPr>
            <w:tcW w:w="2440" w:type="pct"/>
            <w:vAlign w:val="center"/>
          </w:tcPr>
          <w:p w:rsid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7D2C07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1.因「投資學」與所提供修習之課程差異過大，故不予通過。</w:t>
            </w:r>
          </w:p>
          <w:p w:rsidR="007D2C07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2.剩餘科目請於108年3月29日(五)17時前，</w:t>
            </w:r>
            <w:r w:rsidRPr="007D2C07">
              <w:rPr>
                <w:rFonts w:ascii="標楷體" w:eastAsia="標楷體" w:hAnsi="標楷體" w:hint="eastAsia"/>
                <w:b/>
                <w:color w:val="FF0000"/>
              </w:rPr>
              <w:t>自行</w:t>
            </w:r>
            <w:r>
              <w:rPr>
                <w:rFonts w:ascii="標楷體" w:eastAsia="標楷體" w:hAnsi="標楷體" w:hint="eastAsia"/>
              </w:rPr>
              <w:t>前往各系所進行課程認定。</w:t>
            </w:r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凌O</w:t>
            </w:r>
            <w:r w:rsidRPr="007D2C07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598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有條件通過。</w:t>
            </w:r>
          </w:p>
        </w:tc>
        <w:tc>
          <w:tcPr>
            <w:tcW w:w="2440" w:type="pct"/>
            <w:vAlign w:val="center"/>
          </w:tcPr>
          <w:p w:rsidR="007D2C07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B73D1A" w:rsidRPr="007D2C07" w:rsidRDefault="007D2C07" w:rsidP="00B1637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D2C07">
              <w:rPr>
                <w:rFonts w:ascii="標楷體" w:eastAsia="標楷體" w:hAnsi="標楷體" w:hint="eastAsia"/>
              </w:rPr>
              <w:t>因「供應鏈管理」與「資料庫理論與應用」與所提供修習之課程差異過大，故不予通過。</w:t>
            </w:r>
          </w:p>
          <w:p w:rsidR="007D2C07" w:rsidRPr="007D2C07" w:rsidRDefault="007D2C07" w:rsidP="00B1637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剩餘科目請於108年3月29日(五)17時前，</w:t>
            </w:r>
            <w:r w:rsidRPr="007D2C07">
              <w:rPr>
                <w:rFonts w:ascii="標楷體" w:eastAsia="標楷體" w:hAnsi="標楷體" w:hint="eastAsia"/>
                <w:b/>
                <w:color w:val="FF0000"/>
              </w:rPr>
              <w:t>自行</w:t>
            </w:r>
            <w:r>
              <w:rPr>
                <w:rFonts w:ascii="標楷體" w:eastAsia="標楷體" w:hAnsi="標楷體" w:hint="eastAsia"/>
              </w:rPr>
              <w:t>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往各系所進行課程認定。</w:t>
            </w:r>
          </w:p>
        </w:tc>
      </w:tr>
    </w:tbl>
    <w:p w:rsidR="00B73D1A" w:rsidRPr="00B73D1A" w:rsidRDefault="00B73D1A" w:rsidP="00B1637D">
      <w:pPr>
        <w:adjustRightInd w:val="0"/>
        <w:snapToGrid w:val="0"/>
        <w:rPr>
          <w:rFonts w:ascii="標楷體" w:eastAsia="標楷體" w:hAnsi="標楷體" w:hint="eastAsia"/>
        </w:rPr>
      </w:pPr>
    </w:p>
    <w:sectPr w:rsidR="00B73D1A" w:rsidRPr="00B73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4D2E"/>
    <w:multiLevelType w:val="hybridMultilevel"/>
    <w:tmpl w:val="9FF4F04C"/>
    <w:lvl w:ilvl="0" w:tplc="0FFED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E07F1"/>
    <w:multiLevelType w:val="hybridMultilevel"/>
    <w:tmpl w:val="EF52C9C0"/>
    <w:lvl w:ilvl="0" w:tplc="B060B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A"/>
    <w:rsid w:val="005D72AD"/>
    <w:rsid w:val="007D2C07"/>
    <w:rsid w:val="0092349C"/>
    <w:rsid w:val="00B1637D"/>
    <w:rsid w:val="00B73D1A"/>
    <w:rsid w:val="00CE7C35"/>
    <w:rsid w:val="00E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713B"/>
  <w15:chartTrackingRefBased/>
  <w15:docId w15:val="{EEB06CEA-46EA-44DD-B562-96F3165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2019-02-22T07:11:00Z</dcterms:created>
  <dcterms:modified xsi:type="dcterms:W3CDTF">2019-02-22T07:39:00Z</dcterms:modified>
</cp:coreProperties>
</file>